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8F4F" w14:textId="77777777" w:rsidR="00D403EF" w:rsidRPr="00D403EF" w:rsidRDefault="00D403EF" w:rsidP="00D403EF">
      <w:pPr>
        <w:pStyle w:val="StandardWeb"/>
        <w:jc w:val="center"/>
        <w:rPr>
          <w:rFonts w:ascii="Candara Light" w:hAnsi="Candara Light"/>
          <w:b/>
          <w:bCs/>
          <w:sz w:val="32"/>
          <w:szCs w:val="32"/>
        </w:rPr>
      </w:pPr>
      <w:r w:rsidRPr="00D403EF">
        <w:rPr>
          <w:rFonts w:ascii="Candara Light" w:hAnsi="Candara Light"/>
          <w:b/>
          <w:bCs/>
          <w:sz w:val="32"/>
          <w:szCs w:val="32"/>
        </w:rPr>
        <w:t>Materials List</w:t>
      </w:r>
    </w:p>
    <w:p w14:paraId="1F4AFFD3" w14:textId="77777777" w:rsidR="00D403EF" w:rsidRPr="00D403EF" w:rsidRDefault="00D403EF" w:rsidP="00D403EF">
      <w:pPr>
        <w:pStyle w:val="StandardWeb"/>
        <w:jc w:val="center"/>
        <w:rPr>
          <w:rFonts w:ascii="Candara" w:hAnsi="Candara"/>
          <w:b/>
          <w:bCs/>
          <w:color w:val="833C0B" w:themeColor="accent2" w:themeShade="80"/>
          <w:sz w:val="28"/>
          <w:szCs w:val="28"/>
        </w:rPr>
      </w:pPr>
      <w:r w:rsidRPr="00D403EF">
        <w:rPr>
          <w:rFonts w:ascii="Candara" w:hAnsi="Candara"/>
          <w:b/>
          <w:bCs/>
          <w:color w:val="833C0B" w:themeColor="accent2" w:themeShade="80"/>
          <w:sz w:val="28"/>
          <w:szCs w:val="28"/>
        </w:rPr>
        <w:t xml:space="preserve">Workshop „Colour </w:t>
      </w:r>
      <w:proofErr w:type="spellStart"/>
      <w:r w:rsidRPr="00D403EF">
        <w:rPr>
          <w:rFonts w:ascii="Candara" w:hAnsi="Candara"/>
          <w:b/>
          <w:bCs/>
          <w:color w:val="833C0B" w:themeColor="accent2" w:themeShade="80"/>
          <w:sz w:val="28"/>
          <w:szCs w:val="28"/>
        </w:rPr>
        <w:t>Simplified</w:t>
      </w:r>
      <w:proofErr w:type="spellEnd"/>
      <w:r w:rsidRPr="00D403EF">
        <w:rPr>
          <w:rFonts w:ascii="Candara" w:hAnsi="Candara"/>
          <w:b/>
          <w:bCs/>
          <w:color w:val="833C0B" w:themeColor="accent2" w:themeShade="80"/>
          <w:sz w:val="28"/>
          <w:szCs w:val="28"/>
        </w:rPr>
        <w:t xml:space="preserve">“ </w:t>
      </w:r>
      <w:proofErr w:type="spellStart"/>
      <w:r w:rsidRPr="00D403EF">
        <w:rPr>
          <w:rFonts w:ascii="Candara" w:hAnsi="Candara"/>
          <w:b/>
          <w:bCs/>
          <w:color w:val="833C0B" w:themeColor="accent2" w:themeShade="80"/>
          <w:sz w:val="28"/>
          <w:szCs w:val="28"/>
        </w:rPr>
        <w:t>by</w:t>
      </w:r>
      <w:proofErr w:type="spellEnd"/>
      <w:r w:rsidRPr="00D403EF">
        <w:rPr>
          <w:rFonts w:ascii="Candara" w:hAnsi="Candara"/>
          <w:b/>
          <w:bCs/>
          <w:color w:val="833C0B" w:themeColor="accent2" w:themeShade="80"/>
          <w:sz w:val="28"/>
          <w:szCs w:val="28"/>
        </w:rPr>
        <w:t xml:space="preserve"> Leo </w:t>
      </w:r>
      <w:proofErr w:type="spellStart"/>
      <w:r w:rsidRPr="00D403EF">
        <w:rPr>
          <w:rFonts w:ascii="Candara" w:hAnsi="Candara"/>
          <w:b/>
          <w:bCs/>
          <w:color w:val="833C0B" w:themeColor="accent2" w:themeShade="80"/>
          <w:sz w:val="28"/>
          <w:szCs w:val="28"/>
        </w:rPr>
        <w:t>Plaw</w:t>
      </w:r>
      <w:proofErr w:type="spellEnd"/>
    </w:p>
    <w:p w14:paraId="346AF1A8" w14:textId="77777777" w:rsidR="00D403EF" w:rsidRPr="00D403EF" w:rsidRDefault="00D403EF" w:rsidP="00D403EF">
      <w:pPr>
        <w:pStyle w:val="StandardWeb"/>
        <w:jc w:val="center"/>
        <w:rPr>
          <w:rFonts w:ascii="Candara Light" w:hAnsi="Candara Light"/>
          <w:b/>
          <w:bCs/>
          <w:color w:val="385623" w:themeColor="accent6" w:themeShade="80"/>
          <w:sz w:val="28"/>
          <w:szCs w:val="28"/>
        </w:rPr>
      </w:pPr>
      <w:r w:rsidRPr="00D403EF">
        <w:rPr>
          <w:rFonts w:ascii="Candara Light" w:hAnsi="Candara Light"/>
          <w:b/>
          <w:bCs/>
          <w:color w:val="385623" w:themeColor="accent6" w:themeShade="80"/>
          <w:sz w:val="28"/>
          <w:szCs w:val="28"/>
        </w:rPr>
        <w:t xml:space="preserve">Vienna Atelier </w:t>
      </w:r>
      <w:proofErr w:type="spellStart"/>
      <w:r w:rsidRPr="00D403EF">
        <w:rPr>
          <w:rFonts w:ascii="Candara Light" w:hAnsi="Candara Light"/>
          <w:b/>
          <w:bCs/>
          <w:color w:val="385623" w:themeColor="accent6" w:themeShade="80"/>
          <w:sz w:val="28"/>
          <w:szCs w:val="28"/>
        </w:rPr>
        <w:t>of</w:t>
      </w:r>
      <w:proofErr w:type="spellEnd"/>
      <w:r w:rsidRPr="00D403EF">
        <w:rPr>
          <w:rFonts w:ascii="Candara Light" w:hAnsi="Candara Light"/>
          <w:b/>
          <w:bCs/>
          <w:color w:val="385623" w:themeColor="accent6" w:themeShade="80"/>
          <w:sz w:val="28"/>
          <w:szCs w:val="28"/>
        </w:rPr>
        <w:t xml:space="preserve"> Traditional Art</w:t>
      </w:r>
    </w:p>
    <w:p w14:paraId="02875FF2" w14:textId="3183FB39" w:rsidR="00D403EF" w:rsidRPr="00D403EF" w:rsidRDefault="00D403EF" w:rsidP="00D403EF">
      <w:pPr>
        <w:pStyle w:val="StandardWeb"/>
        <w:jc w:val="center"/>
        <w:rPr>
          <w:rFonts w:ascii="Candara Light" w:hAnsi="Candara Light"/>
          <w:sz w:val="28"/>
          <w:szCs w:val="28"/>
        </w:rPr>
      </w:pPr>
      <w:r w:rsidRPr="00D403EF">
        <w:rPr>
          <w:rFonts w:ascii="Candara Light" w:hAnsi="Candara Light" w:cs="Arial"/>
          <w:color w:val="2E2E2E"/>
          <w:sz w:val="28"/>
          <w:szCs w:val="28"/>
        </w:rPr>
        <w:t>September 23th – 26th</w:t>
      </w:r>
    </w:p>
    <w:p w14:paraId="0D5E32A1" w14:textId="77777777" w:rsidR="00D403EF" w:rsidRDefault="00D403EF" w:rsidP="00D403EF">
      <w:pPr>
        <w:pStyle w:val="StandardWeb"/>
      </w:pPr>
    </w:p>
    <w:p w14:paraId="7977CDD1" w14:textId="77777777" w:rsidR="00D403EF" w:rsidRDefault="00D403EF" w:rsidP="00D403EF">
      <w:pPr>
        <w:pStyle w:val="StandardWeb"/>
        <w:rPr>
          <w:rFonts w:asciiTheme="majorHAnsi" w:hAnsiTheme="majorHAnsi" w:cstheme="majorHAnsi"/>
          <w:sz w:val="28"/>
          <w:szCs w:val="28"/>
        </w:rPr>
      </w:pPr>
    </w:p>
    <w:p w14:paraId="50ACBABC" w14:textId="77777777" w:rsidR="00D403EF" w:rsidRDefault="00D403EF" w:rsidP="00D403EF">
      <w:pPr>
        <w:pStyle w:val="StandardWeb"/>
        <w:rPr>
          <w:rFonts w:asciiTheme="majorHAnsi" w:hAnsiTheme="majorHAnsi" w:cstheme="majorHAnsi"/>
          <w:sz w:val="28"/>
          <w:szCs w:val="28"/>
        </w:rPr>
      </w:pPr>
      <w:r w:rsidRPr="00D403EF">
        <w:rPr>
          <w:rFonts w:asciiTheme="majorHAnsi" w:hAnsiTheme="majorHAnsi" w:cstheme="majorHAnsi"/>
          <w:sz w:val="28"/>
          <w:szCs w:val="28"/>
        </w:rPr>
        <w:t>• Oil Paint</w:t>
      </w:r>
      <w:r w:rsidRPr="00D403EF">
        <w:rPr>
          <w:rFonts w:asciiTheme="majorHAnsi" w:hAnsiTheme="majorHAnsi" w:cstheme="majorHAnsi"/>
          <w:sz w:val="28"/>
          <w:szCs w:val="28"/>
        </w:rPr>
        <w:br/>
        <w:t xml:space="preserve">        ◦ Cadmium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Red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br/>
        <w:t xml:space="preserve">        ◦ Yellow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Ochre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br/>
        <w:t>        ◦ Black (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Lamp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Black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or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Ivory Black)</w:t>
      </w:r>
      <w:r w:rsidRPr="00D403EF">
        <w:rPr>
          <w:rFonts w:asciiTheme="majorHAnsi" w:hAnsiTheme="majorHAnsi" w:cstheme="majorHAnsi"/>
          <w:sz w:val="28"/>
          <w:szCs w:val="28"/>
        </w:rPr>
        <w:br/>
        <w:t>        ◦ White (Titanium)</w:t>
      </w:r>
      <w:r w:rsidRPr="00D403EF">
        <w:rPr>
          <w:rFonts w:asciiTheme="majorHAnsi" w:hAnsiTheme="majorHAnsi" w:cstheme="majorHAnsi"/>
          <w:sz w:val="28"/>
          <w:szCs w:val="28"/>
        </w:rPr>
        <w:br/>
        <w:t xml:space="preserve">    </w:t>
      </w:r>
    </w:p>
    <w:p w14:paraId="3417D984" w14:textId="77777777" w:rsidR="00D403EF" w:rsidRDefault="00D403EF" w:rsidP="00D403EF">
      <w:pPr>
        <w:pStyle w:val="StandardWeb"/>
        <w:rPr>
          <w:rFonts w:asciiTheme="majorHAnsi" w:hAnsiTheme="majorHAnsi" w:cstheme="majorHAnsi"/>
          <w:sz w:val="28"/>
          <w:szCs w:val="28"/>
        </w:rPr>
      </w:pPr>
      <w:r w:rsidRPr="00D403EF">
        <w:rPr>
          <w:rFonts w:asciiTheme="majorHAnsi" w:hAnsiTheme="majorHAnsi" w:cstheme="majorHAnsi"/>
          <w:sz w:val="28"/>
          <w:szCs w:val="28"/>
        </w:rPr>
        <w:t>• Tools</w:t>
      </w:r>
      <w:r w:rsidRPr="00D403EF">
        <w:rPr>
          <w:rFonts w:asciiTheme="majorHAnsi" w:hAnsiTheme="majorHAnsi" w:cstheme="majorHAnsi"/>
          <w:sz w:val="28"/>
          <w:szCs w:val="28"/>
        </w:rPr>
        <w:br/>
        <w:t xml:space="preserve">        ◦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Brushes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(medium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to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small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mostly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hog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hair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fewer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soft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hair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br/>
        <w:t xml:space="preserve">        ◦ Small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pallet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knives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for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mixing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and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applying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paint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br/>
        <w:t xml:space="preserve">        ◦ Pallet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to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mix on</w:t>
      </w:r>
      <w:r w:rsidRPr="00D403EF">
        <w:rPr>
          <w:rFonts w:asciiTheme="majorHAnsi" w:hAnsiTheme="majorHAnsi" w:cstheme="majorHAnsi"/>
          <w:sz w:val="28"/>
          <w:szCs w:val="28"/>
        </w:rPr>
        <w:br/>
        <w:t xml:space="preserve">        ◦ Cutting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knife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and a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cutting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surface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br/>
        <w:t xml:space="preserve">        ◦ Large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ruler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(Maßstab)</w:t>
      </w:r>
      <w:r w:rsidRPr="00D403EF">
        <w:rPr>
          <w:rFonts w:asciiTheme="majorHAnsi" w:hAnsiTheme="majorHAnsi" w:cstheme="majorHAnsi"/>
          <w:sz w:val="28"/>
          <w:szCs w:val="28"/>
        </w:rPr>
        <w:br/>
        <w:t>        ◦ Pencil</w:t>
      </w:r>
      <w:r w:rsidRPr="00D403EF">
        <w:rPr>
          <w:rFonts w:asciiTheme="majorHAnsi" w:hAnsiTheme="majorHAnsi" w:cstheme="majorHAnsi"/>
          <w:sz w:val="28"/>
          <w:szCs w:val="28"/>
        </w:rPr>
        <w:br/>
        <w:t>   </w:t>
      </w:r>
    </w:p>
    <w:p w14:paraId="2B065C95" w14:textId="08A37C59" w:rsidR="00D403EF" w:rsidRPr="00D403EF" w:rsidRDefault="00D403EF" w:rsidP="00D403EF">
      <w:pPr>
        <w:pStyle w:val="StandardWeb"/>
        <w:rPr>
          <w:rFonts w:asciiTheme="majorHAnsi" w:hAnsiTheme="majorHAnsi" w:cstheme="majorHAnsi"/>
          <w:sz w:val="28"/>
          <w:szCs w:val="28"/>
        </w:rPr>
      </w:pPr>
      <w:r w:rsidRPr="00D403EF">
        <w:rPr>
          <w:rFonts w:asciiTheme="majorHAnsi" w:hAnsiTheme="majorHAnsi" w:cstheme="majorHAnsi"/>
          <w:sz w:val="28"/>
          <w:szCs w:val="28"/>
        </w:rPr>
        <w:t>• Materials</w:t>
      </w:r>
      <w:r w:rsidRPr="00D403EF">
        <w:rPr>
          <w:rFonts w:asciiTheme="majorHAnsi" w:hAnsiTheme="majorHAnsi" w:cstheme="majorHAnsi"/>
          <w:sz w:val="28"/>
          <w:szCs w:val="28"/>
        </w:rPr>
        <w:br/>
        <w:t>        ◦ 1 x Canvas Board 50 x 70cm</w:t>
      </w:r>
      <w:r w:rsidRPr="00D403EF">
        <w:rPr>
          <w:rFonts w:asciiTheme="majorHAnsi" w:hAnsiTheme="majorHAnsi" w:cstheme="majorHAnsi"/>
          <w:sz w:val="28"/>
          <w:szCs w:val="28"/>
        </w:rPr>
        <w:br/>
        <w:t>        ◦ 1 x Canvas Board 40 x 30cm</w:t>
      </w:r>
      <w:r w:rsidRPr="00D403EF">
        <w:rPr>
          <w:rFonts w:asciiTheme="majorHAnsi" w:hAnsiTheme="majorHAnsi" w:cstheme="majorHAnsi"/>
          <w:sz w:val="28"/>
          <w:szCs w:val="28"/>
        </w:rPr>
        <w:br/>
        <w:t xml:space="preserve">        ◦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Masking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tape (Krepp-Klebeband) 19cm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wide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r w:rsidRPr="00D403EF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</w:t>
      </w:r>
      <w:r w:rsidRPr="00D403EF">
        <w:rPr>
          <w:rFonts w:asciiTheme="majorHAnsi" w:hAnsiTheme="majorHAnsi" w:cstheme="majorHAnsi"/>
          <w:sz w:val="28"/>
          <w:szCs w:val="28"/>
        </w:rPr>
        <w:t xml:space="preserve">(wider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is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fine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, but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you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will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have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to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do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more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cutting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>)</w:t>
      </w:r>
      <w:r w:rsidRPr="00D403EF">
        <w:rPr>
          <w:rFonts w:asciiTheme="majorHAnsi" w:hAnsiTheme="majorHAnsi" w:cstheme="majorHAnsi"/>
          <w:sz w:val="28"/>
          <w:szCs w:val="28"/>
        </w:rPr>
        <w:br/>
        <w:t xml:space="preserve">        ◦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Baking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Paper (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Bakpapier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>)</w:t>
      </w:r>
      <w:r w:rsidRPr="00D403EF">
        <w:rPr>
          <w:rFonts w:asciiTheme="majorHAnsi" w:hAnsiTheme="majorHAnsi" w:cstheme="majorHAnsi"/>
          <w:sz w:val="28"/>
          <w:szCs w:val="28"/>
        </w:rPr>
        <w:br/>
        <w:t xml:space="preserve">        ◦ Paper Kitchen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Towels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br/>
        <w:t>        ◦ Mineral Spirits (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no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403EF">
        <w:rPr>
          <w:rFonts w:asciiTheme="majorHAnsi" w:hAnsiTheme="majorHAnsi" w:cstheme="majorHAnsi"/>
          <w:sz w:val="28"/>
          <w:szCs w:val="28"/>
        </w:rPr>
        <w:t>turpentine</w:t>
      </w:r>
      <w:proofErr w:type="spellEnd"/>
      <w:r w:rsidRPr="00D403EF">
        <w:rPr>
          <w:rFonts w:asciiTheme="majorHAnsi" w:hAnsiTheme="majorHAnsi" w:cstheme="majorHAnsi"/>
          <w:sz w:val="28"/>
          <w:szCs w:val="28"/>
        </w:rPr>
        <w:t>!)</w:t>
      </w:r>
    </w:p>
    <w:p w14:paraId="6CA3B598" w14:textId="77777777" w:rsidR="00681B5F" w:rsidRDefault="00000000"/>
    <w:sectPr w:rsidR="00681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E4"/>
    <w:rsid w:val="00203E2C"/>
    <w:rsid w:val="00500AE9"/>
    <w:rsid w:val="006C13C7"/>
    <w:rsid w:val="007977E4"/>
    <w:rsid w:val="00D403EF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831E"/>
  <w15:chartTrackingRefBased/>
  <w15:docId w15:val="{8B2F0104-37A5-4423-B4BB-8C113CE9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03EF"/>
    <w:pPr>
      <w:spacing w:before="100" w:beforeAutospacing="1" w:after="100" w:afterAutospacing="1" w:line="240" w:lineRule="auto"/>
    </w:pPr>
    <w:rPr>
      <w:rFonts w:ascii="Calibri" w:hAnsi="Calibri" w:cs="Calibr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Niederhafner</dc:creator>
  <cp:keywords/>
  <dc:description/>
  <cp:lastModifiedBy>Manuel Niederhafner</cp:lastModifiedBy>
  <cp:revision>2</cp:revision>
  <dcterms:created xsi:type="dcterms:W3CDTF">2022-09-15T20:08:00Z</dcterms:created>
  <dcterms:modified xsi:type="dcterms:W3CDTF">2022-09-15T20:13:00Z</dcterms:modified>
</cp:coreProperties>
</file>